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2FC7" w14:textId="37036E68" w:rsidR="003262EF" w:rsidRPr="003262EF" w:rsidRDefault="003262EF" w:rsidP="003262EF">
      <w:pPr>
        <w:pStyle w:val="Navadensplet"/>
        <w:spacing w:before="0" w:beforeAutospacing="0"/>
        <w:jc w:val="right"/>
        <w:rPr>
          <w:color w:val="000000"/>
        </w:rPr>
      </w:pPr>
      <w:r w:rsidRPr="003262EF">
        <w:rPr>
          <w:color w:val="000000"/>
        </w:rPr>
        <w:t>Priloga 6</w:t>
      </w:r>
    </w:p>
    <w:p w14:paraId="293A40B1" w14:textId="71E7CA49" w:rsidR="00C72D38" w:rsidRPr="000D048E" w:rsidRDefault="00C72D38" w:rsidP="00C72D38">
      <w:pPr>
        <w:pStyle w:val="Navadensplet"/>
        <w:spacing w:before="0" w:beforeAutospacing="0"/>
        <w:jc w:val="center"/>
        <w:rPr>
          <w:b/>
          <w:bCs/>
          <w:color w:val="000000"/>
        </w:rPr>
      </w:pPr>
    </w:p>
    <w:p w14:paraId="3AD083BE" w14:textId="25CAF01C" w:rsidR="00C72D38" w:rsidRDefault="0060764E" w:rsidP="00C72D38">
      <w:pPr>
        <w:pStyle w:val="Navadensplet"/>
        <w:spacing w:before="0" w:before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OBRAZEC </w:t>
      </w:r>
      <w:r w:rsidR="00C72D38" w:rsidRPr="000D048E">
        <w:rPr>
          <w:b/>
          <w:bCs/>
          <w:color w:val="000000"/>
        </w:rPr>
        <w:t>ZAVEZUJOČ</w:t>
      </w:r>
      <w:r>
        <w:rPr>
          <w:b/>
          <w:bCs/>
          <w:color w:val="000000"/>
        </w:rPr>
        <w:t>E</w:t>
      </w:r>
      <w:r w:rsidR="00C72D38" w:rsidRPr="000D048E">
        <w:rPr>
          <w:b/>
          <w:bCs/>
          <w:color w:val="000000"/>
        </w:rPr>
        <w:t xml:space="preserve"> PONUDB</w:t>
      </w:r>
      <w:r>
        <w:rPr>
          <w:b/>
          <w:bCs/>
          <w:color w:val="000000"/>
        </w:rPr>
        <w:t>E</w:t>
      </w:r>
      <w:r w:rsidR="00741111" w:rsidRPr="00741111">
        <w:rPr>
          <w:b/>
          <w:bCs/>
          <w:color w:val="000000"/>
        </w:rPr>
        <w:t xml:space="preserve"> </w:t>
      </w:r>
      <w:r w:rsidR="00741111">
        <w:rPr>
          <w:b/>
          <w:bCs/>
          <w:color w:val="000000"/>
        </w:rPr>
        <w:t>ZA NAKUP POSLOVNEGA OBJEKTA »MAROF«</w:t>
      </w:r>
    </w:p>
    <w:p w14:paraId="6C5AE7C3" w14:textId="1963DA11" w:rsidR="00C72D38" w:rsidRDefault="00C72D38" w:rsidP="00C72D38">
      <w:pPr>
        <w:pStyle w:val="Navadensplet"/>
        <w:spacing w:before="0" w:beforeAutospacing="0"/>
        <w:jc w:val="both"/>
        <w:rPr>
          <w:color w:val="000000"/>
          <w:sz w:val="22"/>
          <w:szCs w:val="22"/>
        </w:rPr>
      </w:pPr>
      <w:r w:rsidRPr="000D048E">
        <w:rPr>
          <w:color w:val="000000"/>
          <w:sz w:val="22"/>
          <w:szCs w:val="22"/>
        </w:rPr>
        <w:t xml:space="preserve">Prosimo, v tabelo vnesite zahtevane podatke. </w:t>
      </w:r>
      <w:r>
        <w:rPr>
          <w:color w:val="000000"/>
          <w:sz w:val="22"/>
          <w:szCs w:val="22"/>
        </w:rPr>
        <w:t xml:space="preserve"> </w:t>
      </w:r>
    </w:p>
    <w:p w14:paraId="767A1893" w14:textId="40D42621" w:rsidR="00C72D38" w:rsidRPr="000D048E" w:rsidRDefault="00C72D38" w:rsidP="00C72D38">
      <w:pPr>
        <w:pStyle w:val="Navadensplet"/>
        <w:spacing w:before="0" w:beforeAutospacing="0"/>
        <w:jc w:val="both"/>
        <w:rPr>
          <w:color w:val="000000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  <w:gridCol w:w="5240"/>
      </w:tblGrid>
      <w:tr w:rsidR="00C72D38" w:rsidRPr="000D048E" w14:paraId="2FBD4C72" w14:textId="77777777" w:rsidTr="005F4144">
        <w:tc>
          <w:tcPr>
            <w:tcW w:w="4248" w:type="dxa"/>
            <w:shd w:val="clear" w:color="auto" w:fill="D9D9D9" w:themeFill="background1" w:themeFillShade="D9"/>
          </w:tcPr>
          <w:p w14:paraId="450DBF9B" w14:textId="77777777" w:rsidR="00C72D38" w:rsidRPr="000D048E" w:rsidRDefault="00C72D38" w:rsidP="005F4144">
            <w:pPr>
              <w:pStyle w:val="Navadensplet"/>
              <w:spacing w:before="0" w:beforeAutospacing="0"/>
              <w:jc w:val="center"/>
              <w:rPr>
                <w:color w:val="000000"/>
              </w:rPr>
            </w:pPr>
            <w:r w:rsidRPr="000D048E">
              <w:rPr>
                <w:color w:val="000000"/>
              </w:rPr>
              <w:t>VAŠI PODATKI</w:t>
            </w:r>
          </w:p>
        </w:tc>
        <w:tc>
          <w:tcPr>
            <w:tcW w:w="5240" w:type="dxa"/>
            <w:shd w:val="clear" w:color="auto" w:fill="D9D9D9" w:themeFill="background1" w:themeFillShade="D9"/>
          </w:tcPr>
          <w:p w14:paraId="3B7C6F0E" w14:textId="77777777" w:rsidR="00C72D38" w:rsidRPr="000D048E" w:rsidRDefault="00C72D38" w:rsidP="005F4144">
            <w:pPr>
              <w:pStyle w:val="Navadensplet"/>
              <w:spacing w:before="0" w:beforeAutospacing="0"/>
              <w:jc w:val="center"/>
              <w:rPr>
                <w:color w:val="000000"/>
              </w:rPr>
            </w:pPr>
          </w:p>
        </w:tc>
      </w:tr>
      <w:tr w:rsidR="009D26A7" w:rsidRPr="000D048E" w14:paraId="4184DD70" w14:textId="77777777" w:rsidTr="005F4144">
        <w:tc>
          <w:tcPr>
            <w:tcW w:w="4248" w:type="dxa"/>
          </w:tcPr>
          <w:p w14:paraId="01744FB2" w14:textId="7272BFD4" w:rsidR="009D26A7" w:rsidRPr="000D048E" w:rsidRDefault="009D26A7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Naziv podjetja:</w:t>
            </w:r>
          </w:p>
        </w:tc>
        <w:tc>
          <w:tcPr>
            <w:tcW w:w="5240" w:type="dxa"/>
            <w:shd w:val="clear" w:color="auto" w:fill="FFF2CC" w:themeFill="accent4" w:themeFillTint="33"/>
          </w:tcPr>
          <w:p w14:paraId="662200C8" w14:textId="77777777" w:rsidR="009D26A7" w:rsidRPr="00620550" w:rsidRDefault="009D26A7" w:rsidP="005F4144">
            <w:pPr>
              <w:pStyle w:val="Navadensplet"/>
              <w:spacing w:before="0" w:beforeAutospacing="0"/>
              <w:rPr>
                <w:color w:val="000000"/>
              </w:rPr>
            </w:pPr>
          </w:p>
        </w:tc>
      </w:tr>
      <w:tr w:rsidR="00C72D38" w:rsidRPr="000D048E" w14:paraId="00C702E0" w14:textId="77777777" w:rsidTr="005F4144">
        <w:tc>
          <w:tcPr>
            <w:tcW w:w="4248" w:type="dxa"/>
          </w:tcPr>
          <w:p w14:paraId="0C2A7B86" w14:textId="582865A8" w:rsidR="00C72D38" w:rsidRPr="000D048E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 w:rsidRPr="000D048E">
              <w:rPr>
                <w:color w:val="000000"/>
              </w:rPr>
              <w:t>Ime</w:t>
            </w:r>
            <w:r w:rsidR="009D26A7">
              <w:rPr>
                <w:color w:val="000000"/>
              </w:rPr>
              <w:t xml:space="preserve"> in priimek zakonitega zastopnika</w:t>
            </w:r>
            <w:r w:rsidRPr="000D048E">
              <w:rPr>
                <w:color w:val="000000"/>
              </w:rPr>
              <w:t xml:space="preserve">: </w:t>
            </w:r>
          </w:p>
        </w:tc>
        <w:tc>
          <w:tcPr>
            <w:tcW w:w="5240" w:type="dxa"/>
            <w:shd w:val="clear" w:color="auto" w:fill="FFF2CC" w:themeFill="accent4" w:themeFillTint="33"/>
          </w:tcPr>
          <w:p w14:paraId="54D16971" w14:textId="4D240334" w:rsidR="00C72D38" w:rsidRPr="00620550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</w:p>
        </w:tc>
      </w:tr>
      <w:tr w:rsidR="00C72D38" w:rsidRPr="000D048E" w14:paraId="224DC572" w14:textId="77777777" w:rsidTr="005F4144">
        <w:tc>
          <w:tcPr>
            <w:tcW w:w="4248" w:type="dxa"/>
          </w:tcPr>
          <w:p w14:paraId="6DC5F149" w14:textId="20D0D578" w:rsidR="00C72D38" w:rsidRPr="000D048E" w:rsidRDefault="009D26A7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Ime in priimek fizične osebe: </w:t>
            </w:r>
          </w:p>
        </w:tc>
        <w:tc>
          <w:tcPr>
            <w:tcW w:w="5240" w:type="dxa"/>
            <w:shd w:val="clear" w:color="auto" w:fill="FFF2CC" w:themeFill="accent4" w:themeFillTint="33"/>
          </w:tcPr>
          <w:p w14:paraId="5DC67A46" w14:textId="41C5442F" w:rsidR="00C72D38" w:rsidRPr="00620550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0"/>
          </w:p>
        </w:tc>
      </w:tr>
      <w:tr w:rsidR="00C72D38" w:rsidRPr="000D048E" w14:paraId="45E43E30" w14:textId="77777777" w:rsidTr="005F4144">
        <w:tc>
          <w:tcPr>
            <w:tcW w:w="4248" w:type="dxa"/>
          </w:tcPr>
          <w:p w14:paraId="1C9C5D1D" w14:textId="069A249B" w:rsidR="00C72D38" w:rsidRPr="000D048E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Ulica in hišna številka:</w:t>
            </w:r>
          </w:p>
        </w:tc>
        <w:tc>
          <w:tcPr>
            <w:tcW w:w="5240" w:type="dxa"/>
            <w:shd w:val="clear" w:color="auto" w:fill="FFF2CC" w:themeFill="accent4" w:themeFillTint="33"/>
          </w:tcPr>
          <w:p w14:paraId="35ACEBF1" w14:textId="6FA02091" w:rsidR="00C72D38" w:rsidRPr="00620550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"/>
          </w:p>
        </w:tc>
      </w:tr>
      <w:tr w:rsidR="00C72D38" w:rsidRPr="000D048E" w14:paraId="5243DA0F" w14:textId="77777777" w:rsidTr="005F4144">
        <w:tc>
          <w:tcPr>
            <w:tcW w:w="4248" w:type="dxa"/>
          </w:tcPr>
          <w:p w14:paraId="603295C5" w14:textId="627AF0C6" w:rsidR="00C72D38" w:rsidRPr="000D048E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Poštna številka in kraj:</w:t>
            </w:r>
          </w:p>
        </w:tc>
        <w:tc>
          <w:tcPr>
            <w:tcW w:w="5240" w:type="dxa"/>
            <w:shd w:val="clear" w:color="auto" w:fill="FFF2CC" w:themeFill="accent4" w:themeFillTint="33"/>
          </w:tcPr>
          <w:p w14:paraId="0FA89AB5" w14:textId="74CD3D2D" w:rsidR="00C72D38" w:rsidRPr="00620550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2" w:name="Besedilo4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"/>
          </w:p>
        </w:tc>
      </w:tr>
      <w:tr w:rsidR="00C72D38" w:rsidRPr="000D048E" w14:paraId="4C16461F" w14:textId="77777777" w:rsidTr="005F4144">
        <w:tc>
          <w:tcPr>
            <w:tcW w:w="4248" w:type="dxa"/>
          </w:tcPr>
          <w:p w14:paraId="10115628" w14:textId="77777777" w:rsidR="00C72D38" w:rsidRPr="000D048E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Država*:</w:t>
            </w:r>
          </w:p>
        </w:tc>
        <w:tc>
          <w:tcPr>
            <w:tcW w:w="5240" w:type="dxa"/>
            <w:shd w:val="clear" w:color="auto" w:fill="FFF2CC" w:themeFill="accent4" w:themeFillTint="33"/>
          </w:tcPr>
          <w:p w14:paraId="0422F4CE" w14:textId="2ED4F570" w:rsidR="00C72D38" w:rsidRPr="00620550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3" w:name="Besedilo5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"/>
          </w:p>
        </w:tc>
      </w:tr>
      <w:tr w:rsidR="00C72D38" w:rsidRPr="000D048E" w14:paraId="68E0E5F2" w14:textId="77777777" w:rsidTr="005F4144">
        <w:tc>
          <w:tcPr>
            <w:tcW w:w="4248" w:type="dxa"/>
          </w:tcPr>
          <w:p w14:paraId="0D8CF173" w14:textId="2173CB0D" w:rsidR="00C72D38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</w:p>
        </w:tc>
        <w:tc>
          <w:tcPr>
            <w:tcW w:w="5240" w:type="dxa"/>
            <w:shd w:val="clear" w:color="auto" w:fill="FFF2CC" w:themeFill="accent4" w:themeFillTint="33"/>
          </w:tcPr>
          <w:p w14:paraId="7317889D" w14:textId="7CEF4C21" w:rsidR="00C72D38" w:rsidRPr="00620550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"/>
          </w:p>
        </w:tc>
      </w:tr>
      <w:tr w:rsidR="00C72D38" w:rsidRPr="000D048E" w14:paraId="7E102089" w14:textId="77777777" w:rsidTr="005F4144">
        <w:tc>
          <w:tcPr>
            <w:tcW w:w="4248" w:type="dxa"/>
          </w:tcPr>
          <w:p w14:paraId="16E258F2" w14:textId="77777777" w:rsidR="00C72D38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Podjetje je zavezanec za DDV:</w:t>
            </w:r>
          </w:p>
        </w:tc>
        <w:tc>
          <w:tcPr>
            <w:tcW w:w="5240" w:type="dxa"/>
          </w:tcPr>
          <w:p w14:paraId="047B0233" w14:textId="387339C3" w:rsidR="00C72D38" w:rsidRPr="000D048E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98647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DA                     </w:t>
            </w:r>
            <w:sdt>
              <w:sdtPr>
                <w:rPr>
                  <w:color w:val="000000"/>
                </w:rPr>
                <w:id w:val="-22036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NE</w:t>
            </w:r>
          </w:p>
        </w:tc>
      </w:tr>
      <w:tr w:rsidR="00C72D38" w:rsidRPr="000D048E" w14:paraId="3D3624F5" w14:textId="77777777" w:rsidTr="005F4144">
        <w:tc>
          <w:tcPr>
            <w:tcW w:w="4248" w:type="dxa"/>
          </w:tcPr>
          <w:p w14:paraId="4BBD28F2" w14:textId="77777777" w:rsidR="00C72D38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</w:p>
        </w:tc>
        <w:tc>
          <w:tcPr>
            <w:tcW w:w="5240" w:type="dxa"/>
          </w:tcPr>
          <w:p w14:paraId="32D8AB73" w14:textId="77777777" w:rsidR="00C72D38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</w:p>
        </w:tc>
      </w:tr>
      <w:tr w:rsidR="00C72D38" w:rsidRPr="000D048E" w14:paraId="7644384E" w14:textId="77777777" w:rsidTr="005F4144">
        <w:tc>
          <w:tcPr>
            <w:tcW w:w="4248" w:type="dxa"/>
            <w:shd w:val="clear" w:color="auto" w:fill="D9D9D9" w:themeFill="background1" w:themeFillShade="D9"/>
          </w:tcPr>
          <w:p w14:paraId="61349E19" w14:textId="77777777" w:rsidR="00C72D38" w:rsidRPr="000D048E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VAŠI KONTAKTNI PODATKI:</w:t>
            </w:r>
          </w:p>
        </w:tc>
        <w:tc>
          <w:tcPr>
            <w:tcW w:w="5240" w:type="dxa"/>
          </w:tcPr>
          <w:p w14:paraId="3AA20FC8" w14:textId="77777777" w:rsidR="00C72D38" w:rsidRPr="000D048E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</w:p>
        </w:tc>
      </w:tr>
      <w:tr w:rsidR="00C72D38" w:rsidRPr="000D048E" w14:paraId="73096B22" w14:textId="77777777" w:rsidTr="005F4144">
        <w:tc>
          <w:tcPr>
            <w:tcW w:w="4248" w:type="dxa"/>
          </w:tcPr>
          <w:p w14:paraId="32310192" w14:textId="6DE9EC61" w:rsidR="00C72D38" w:rsidRPr="000D048E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Telefon:</w:t>
            </w:r>
          </w:p>
        </w:tc>
        <w:tc>
          <w:tcPr>
            <w:tcW w:w="5240" w:type="dxa"/>
            <w:shd w:val="clear" w:color="auto" w:fill="FFF2CC" w:themeFill="accent4" w:themeFillTint="33"/>
          </w:tcPr>
          <w:p w14:paraId="1D1613FC" w14:textId="25DAF747" w:rsidR="00C72D38" w:rsidRPr="000D048E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5" w:name="Besedilo7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"/>
          </w:p>
        </w:tc>
      </w:tr>
      <w:tr w:rsidR="00C72D38" w:rsidRPr="000D048E" w14:paraId="6EF07512" w14:textId="77777777" w:rsidTr="005F4144">
        <w:tc>
          <w:tcPr>
            <w:tcW w:w="4248" w:type="dxa"/>
          </w:tcPr>
          <w:p w14:paraId="4B5FE738" w14:textId="77777777" w:rsidR="00C72D38" w:rsidRPr="000D048E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E- naslov:</w:t>
            </w:r>
          </w:p>
        </w:tc>
        <w:tc>
          <w:tcPr>
            <w:tcW w:w="5240" w:type="dxa"/>
            <w:shd w:val="clear" w:color="auto" w:fill="FFF2CC" w:themeFill="accent4" w:themeFillTint="33"/>
          </w:tcPr>
          <w:p w14:paraId="39363087" w14:textId="3EF4FD68" w:rsidR="00C72D38" w:rsidRPr="000D048E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6" w:name="Besedilo8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6"/>
          </w:p>
        </w:tc>
      </w:tr>
      <w:tr w:rsidR="00C72D38" w:rsidRPr="000D048E" w14:paraId="4F13291A" w14:textId="77777777" w:rsidTr="005F4144">
        <w:tc>
          <w:tcPr>
            <w:tcW w:w="4248" w:type="dxa"/>
          </w:tcPr>
          <w:p w14:paraId="19C81F10" w14:textId="77777777" w:rsidR="00C72D38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</w:p>
        </w:tc>
        <w:tc>
          <w:tcPr>
            <w:tcW w:w="5240" w:type="dxa"/>
            <w:shd w:val="clear" w:color="auto" w:fill="FFF2CC" w:themeFill="accent4" w:themeFillTint="33"/>
          </w:tcPr>
          <w:p w14:paraId="2D5C7577" w14:textId="77777777" w:rsidR="00C72D38" w:rsidRPr="000D048E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</w:p>
        </w:tc>
      </w:tr>
      <w:tr w:rsidR="00C72D38" w:rsidRPr="000D048E" w14:paraId="23381919" w14:textId="77777777" w:rsidTr="005F4144">
        <w:tc>
          <w:tcPr>
            <w:tcW w:w="4248" w:type="dxa"/>
            <w:shd w:val="clear" w:color="auto" w:fill="D9D9D9" w:themeFill="background1" w:themeFillShade="D9"/>
          </w:tcPr>
          <w:p w14:paraId="2D1CA03D" w14:textId="0FA95152" w:rsidR="00C72D38" w:rsidRPr="000D048E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PODATKI O NEPREMIČNINI</w:t>
            </w:r>
          </w:p>
        </w:tc>
        <w:tc>
          <w:tcPr>
            <w:tcW w:w="5240" w:type="dxa"/>
            <w:shd w:val="clear" w:color="auto" w:fill="D9D9D9" w:themeFill="background1" w:themeFillShade="D9"/>
          </w:tcPr>
          <w:p w14:paraId="3E3C1D2D" w14:textId="77777777" w:rsidR="00C72D38" w:rsidRPr="000D048E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</w:p>
        </w:tc>
      </w:tr>
      <w:tr w:rsidR="00C72D38" w:rsidRPr="00620550" w14:paraId="16918BA4" w14:textId="77777777" w:rsidTr="005F4144">
        <w:tc>
          <w:tcPr>
            <w:tcW w:w="4248" w:type="dxa"/>
          </w:tcPr>
          <w:p w14:paraId="3A278E14" w14:textId="421E25D2" w:rsidR="00C72D38" w:rsidRPr="00620550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 w:rsidRPr="00620550">
              <w:rPr>
                <w:color w:val="000000"/>
              </w:rPr>
              <w:t>Ime nepremičnine:</w:t>
            </w:r>
          </w:p>
        </w:tc>
        <w:tc>
          <w:tcPr>
            <w:tcW w:w="5240" w:type="dxa"/>
            <w:shd w:val="clear" w:color="auto" w:fill="FFF2CC" w:themeFill="accent4" w:themeFillTint="33"/>
          </w:tcPr>
          <w:p w14:paraId="1A825F5F" w14:textId="199DC860" w:rsidR="00C72D38" w:rsidRPr="00620550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</w:p>
        </w:tc>
      </w:tr>
      <w:tr w:rsidR="00C72D38" w:rsidRPr="00620550" w14:paraId="1490C5C6" w14:textId="77777777" w:rsidTr="005F4144">
        <w:tc>
          <w:tcPr>
            <w:tcW w:w="4248" w:type="dxa"/>
          </w:tcPr>
          <w:p w14:paraId="2D2BC2A6" w14:textId="77777777" w:rsidR="00C72D38" w:rsidRPr="00620550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</w:p>
        </w:tc>
        <w:tc>
          <w:tcPr>
            <w:tcW w:w="5240" w:type="dxa"/>
            <w:shd w:val="clear" w:color="auto" w:fill="FFF2CC" w:themeFill="accent4" w:themeFillTint="33"/>
          </w:tcPr>
          <w:p w14:paraId="02D73173" w14:textId="77777777" w:rsidR="00C72D38" w:rsidRPr="00620550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</w:p>
        </w:tc>
      </w:tr>
      <w:tr w:rsidR="00C72D38" w:rsidRPr="00ED4ABA" w14:paraId="2BF4F2EB" w14:textId="77777777" w:rsidTr="005F4144">
        <w:tc>
          <w:tcPr>
            <w:tcW w:w="4248" w:type="dxa"/>
            <w:shd w:val="clear" w:color="auto" w:fill="D9D9D9" w:themeFill="background1" w:themeFillShade="D9"/>
          </w:tcPr>
          <w:p w14:paraId="10FFEADE" w14:textId="77777777" w:rsidR="00C72D38" w:rsidRPr="00ED4ABA" w:rsidRDefault="00C72D38" w:rsidP="005F4144">
            <w:pPr>
              <w:pStyle w:val="Navadensplet"/>
              <w:spacing w:before="0" w:beforeAutospacing="0"/>
              <w:jc w:val="center"/>
              <w:rPr>
                <w:color w:val="000000"/>
              </w:rPr>
            </w:pPr>
            <w:r w:rsidRPr="00ED4ABA">
              <w:rPr>
                <w:color w:val="000000"/>
              </w:rPr>
              <w:t>VAŠA PONUDBA</w:t>
            </w:r>
            <w:r w:rsidRPr="00ED4ABA">
              <w:rPr>
                <w:rStyle w:val="Sprotnaopomba-sklic"/>
                <w:color w:val="000000"/>
              </w:rPr>
              <w:footnoteReference w:id="1"/>
            </w:r>
          </w:p>
        </w:tc>
        <w:tc>
          <w:tcPr>
            <w:tcW w:w="5240" w:type="dxa"/>
            <w:shd w:val="clear" w:color="auto" w:fill="D9D9D9" w:themeFill="background1" w:themeFillShade="D9"/>
          </w:tcPr>
          <w:p w14:paraId="44E1F807" w14:textId="77777777" w:rsidR="00C72D38" w:rsidRPr="00ED4ABA" w:rsidRDefault="00C72D38" w:rsidP="005F4144">
            <w:pPr>
              <w:pStyle w:val="Navadensplet"/>
              <w:spacing w:before="0" w:beforeAutospacing="0"/>
              <w:jc w:val="center"/>
              <w:rPr>
                <w:color w:val="000000"/>
              </w:rPr>
            </w:pPr>
          </w:p>
        </w:tc>
      </w:tr>
      <w:tr w:rsidR="00C72D38" w:rsidRPr="00ED4ABA" w14:paraId="62DCD47D" w14:textId="77777777" w:rsidTr="005F4144">
        <w:tc>
          <w:tcPr>
            <w:tcW w:w="4248" w:type="dxa"/>
          </w:tcPr>
          <w:p w14:paraId="6F17FB0F" w14:textId="77777777" w:rsidR="00C72D38" w:rsidRPr="00ED4ABA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</w:p>
        </w:tc>
        <w:tc>
          <w:tcPr>
            <w:tcW w:w="5240" w:type="dxa"/>
          </w:tcPr>
          <w:p w14:paraId="0607588D" w14:textId="77777777" w:rsidR="00C72D38" w:rsidRPr="00ED4ABA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</w:p>
        </w:tc>
      </w:tr>
      <w:tr w:rsidR="00C72D38" w:rsidRPr="00ED4ABA" w14:paraId="36F2A82F" w14:textId="77777777" w:rsidTr="005F4144">
        <w:tc>
          <w:tcPr>
            <w:tcW w:w="4248" w:type="dxa"/>
          </w:tcPr>
          <w:p w14:paraId="4CD0B340" w14:textId="77777777" w:rsidR="00C72D38" w:rsidRPr="00ED4ABA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 w:rsidRPr="00ED4ABA">
              <w:rPr>
                <w:color w:val="000000"/>
              </w:rPr>
              <w:t>Navedite svojo ponudbo oziroma ceno za navedeno nepremičnino</w:t>
            </w:r>
          </w:p>
        </w:tc>
        <w:tc>
          <w:tcPr>
            <w:tcW w:w="5240" w:type="dxa"/>
            <w:shd w:val="clear" w:color="auto" w:fill="FFF2CC" w:themeFill="accent4" w:themeFillTint="33"/>
          </w:tcPr>
          <w:p w14:paraId="7D79710B" w14:textId="4C8F6D6C" w:rsidR="00C72D38" w:rsidRPr="00ED4ABA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7" w:name="Besedilo11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7"/>
          </w:p>
        </w:tc>
      </w:tr>
      <w:tr w:rsidR="00C72D38" w:rsidRPr="00ED4ABA" w14:paraId="372185CA" w14:textId="77777777" w:rsidTr="005F4144">
        <w:tc>
          <w:tcPr>
            <w:tcW w:w="4248" w:type="dxa"/>
          </w:tcPr>
          <w:p w14:paraId="162AF037" w14:textId="77777777" w:rsidR="00C72D38" w:rsidRPr="00ED4ABA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 w:rsidRPr="00ED4ABA">
              <w:rPr>
                <w:color w:val="000000"/>
              </w:rPr>
              <w:t>Za koga kupujete nepremičnino:</w:t>
            </w:r>
          </w:p>
        </w:tc>
        <w:tc>
          <w:tcPr>
            <w:tcW w:w="5240" w:type="dxa"/>
          </w:tcPr>
          <w:p w14:paraId="084E18FE" w14:textId="59DFC603" w:rsidR="00C72D38" w:rsidRPr="00ED4ABA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 w:rsidRPr="00ED4A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35278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</w:t>
            </w:r>
            <w:r w:rsidRPr="00ED4ABA">
              <w:rPr>
                <w:color w:val="000000"/>
              </w:rPr>
              <w:t xml:space="preserve">zase               </w:t>
            </w:r>
            <w:sdt>
              <w:sdtPr>
                <w:rPr>
                  <w:color w:val="000000"/>
                </w:rPr>
                <w:id w:val="132269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ED4ABA">
              <w:rPr>
                <w:color w:val="000000"/>
              </w:rPr>
              <w:t xml:space="preserve">  v imenu tretje osebe </w:t>
            </w:r>
          </w:p>
        </w:tc>
      </w:tr>
      <w:tr w:rsidR="00C72D38" w:rsidRPr="00ED4ABA" w14:paraId="4BB4A185" w14:textId="77777777" w:rsidTr="005F4144">
        <w:tc>
          <w:tcPr>
            <w:tcW w:w="4248" w:type="dxa"/>
          </w:tcPr>
          <w:p w14:paraId="1C167518" w14:textId="77777777" w:rsidR="00C72D38" w:rsidRPr="00ED4ABA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</w:p>
        </w:tc>
        <w:tc>
          <w:tcPr>
            <w:tcW w:w="5240" w:type="dxa"/>
          </w:tcPr>
          <w:p w14:paraId="2496E3FA" w14:textId="77777777" w:rsidR="00C72D38" w:rsidRPr="00ED4ABA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</w:p>
        </w:tc>
      </w:tr>
      <w:tr w:rsidR="00C72D38" w:rsidRPr="00ED4ABA" w14:paraId="7A40B2B1" w14:textId="77777777" w:rsidTr="005F4144">
        <w:tc>
          <w:tcPr>
            <w:tcW w:w="4248" w:type="dxa"/>
          </w:tcPr>
          <w:p w14:paraId="6BA551E4" w14:textId="216DE7ED" w:rsidR="00C72D38" w:rsidRPr="00ED4ABA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 w:rsidRPr="00ED4ABA">
              <w:rPr>
                <w:color w:val="000000"/>
              </w:rPr>
              <w:lastRenderedPageBreak/>
              <w:t>Datum:</w:t>
            </w:r>
          </w:p>
        </w:tc>
        <w:tc>
          <w:tcPr>
            <w:tcW w:w="5240" w:type="dxa"/>
            <w:shd w:val="clear" w:color="auto" w:fill="FFF2CC" w:themeFill="accent4" w:themeFillTint="33"/>
          </w:tcPr>
          <w:p w14:paraId="40438B38" w14:textId="5EBDC37B" w:rsidR="00C72D38" w:rsidRPr="00ED4ABA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8" w:name="Besedilo12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8"/>
          </w:p>
        </w:tc>
      </w:tr>
      <w:tr w:rsidR="00C72D38" w:rsidRPr="00ED4ABA" w14:paraId="214488E0" w14:textId="77777777" w:rsidTr="005F4144">
        <w:tc>
          <w:tcPr>
            <w:tcW w:w="4248" w:type="dxa"/>
          </w:tcPr>
          <w:p w14:paraId="1F1417DB" w14:textId="090D385D" w:rsidR="00C72D38" w:rsidRPr="00ED4ABA" w:rsidRDefault="00C72D38" w:rsidP="005F4144">
            <w:pPr>
              <w:pStyle w:val="Navadensplet"/>
              <w:tabs>
                <w:tab w:val="left" w:pos="3020"/>
              </w:tabs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Kraj:</w:t>
            </w:r>
            <w:r>
              <w:rPr>
                <w:color w:val="000000"/>
              </w:rPr>
              <w:tab/>
            </w:r>
          </w:p>
        </w:tc>
        <w:tc>
          <w:tcPr>
            <w:tcW w:w="5240" w:type="dxa"/>
            <w:shd w:val="clear" w:color="auto" w:fill="FFF2CC" w:themeFill="accent4" w:themeFillTint="33"/>
          </w:tcPr>
          <w:p w14:paraId="60E3E13B" w14:textId="65CE6592" w:rsidR="00C72D38" w:rsidRPr="00ED4ABA" w:rsidRDefault="00C72D38" w:rsidP="005F4144">
            <w:pPr>
              <w:pStyle w:val="Navadensplet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9" w:name="Besedilo13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9"/>
          </w:p>
        </w:tc>
      </w:tr>
      <w:tr w:rsidR="00C72D38" w14:paraId="312F4AF3" w14:textId="77777777" w:rsidTr="005F4144">
        <w:tc>
          <w:tcPr>
            <w:tcW w:w="4248" w:type="dxa"/>
          </w:tcPr>
          <w:p w14:paraId="5D43B730" w14:textId="77777777" w:rsidR="00C72D38" w:rsidRDefault="00C72D38" w:rsidP="005F4144">
            <w:pPr>
              <w:pStyle w:val="Navadensplet"/>
              <w:spacing w:before="0" w:beforeAutospacing="0"/>
              <w:rPr>
                <w:b/>
                <w:bCs/>
                <w:color w:val="000000"/>
              </w:rPr>
            </w:pPr>
          </w:p>
        </w:tc>
        <w:tc>
          <w:tcPr>
            <w:tcW w:w="5240" w:type="dxa"/>
          </w:tcPr>
          <w:p w14:paraId="09D7A706" w14:textId="77777777" w:rsidR="00C72D38" w:rsidRDefault="00C72D38" w:rsidP="005F4144">
            <w:pPr>
              <w:pStyle w:val="Navadensplet"/>
              <w:spacing w:before="0" w:beforeAutospacing="0"/>
              <w:rPr>
                <w:b/>
                <w:bCs/>
                <w:color w:val="000000"/>
              </w:rPr>
            </w:pPr>
          </w:p>
        </w:tc>
      </w:tr>
    </w:tbl>
    <w:p w14:paraId="7E5B27D6" w14:textId="77777777" w:rsidR="00C72D38" w:rsidRDefault="00C72D38" w:rsidP="00C72D38">
      <w:pPr>
        <w:pStyle w:val="Navadensplet"/>
        <w:spacing w:before="0" w:beforeAutospacing="0"/>
        <w:rPr>
          <w:b/>
          <w:bCs/>
          <w:color w:val="000000"/>
        </w:rPr>
      </w:pPr>
    </w:p>
    <w:p w14:paraId="0EB10FA7" w14:textId="77777777" w:rsidR="001A09D1" w:rsidRDefault="001A09D1" w:rsidP="001A09D1">
      <w:r w:rsidRPr="0091614F">
        <w:t xml:space="preserve">IZJAVLJAMO: </w:t>
      </w:r>
    </w:p>
    <w:p w14:paraId="39B23503" w14:textId="77777777" w:rsidR="001A09D1" w:rsidRDefault="001A09D1" w:rsidP="001A09D1">
      <w:pPr>
        <w:pStyle w:val="Odstavekseznama"/>
        <w:numPr>
          <w:ilvl w:val="0"/>
          <w:numId w:val="6"/>
        </w:numPr>
        <w:jc w:val="both"/>
      </w:pPr>
      <w:r w:rsidRPr="0091614F">
        <w:t>da smo preuči</w:t>
      </w:r>
      <w:r>
        <w:t>li</w:t>
      </w:r>
      <w:r w:rsidRPr="0091614F">
        <w:t xml:space="preserve"> </w:t>
      </w:r>
      <w:r>
        <w:t xml:space="preserve">javno zbiranje ponudb </w:t>
      </w:r>
      <w:r w:rsidRPr="0091614F">
        <w:t>in z njim povezane dokumente</w:t>
      </w:r>
      <w:r>
        <w:t>,</w:t>
      </w:r>
      <w:r w:rsidRPr="0091614F">
        <w:t xml:space="preserve"> na katere se sklicuje ter da v celoti soglašamo z vsebino teh dokumentov kot tudi, da le-ti predstavljajo bistveno sestavino te ponudbe; </w:t>
      </w:r>
    </w:p>
    <w:p w14:paraId="04A8888A" w14:textId="77777777" w:rsidR="001A09D1" w:rsidRDefault="001A09D1" w:rsidP="001A09D1">
      <w:pPr>
        <w:pStyle w:val="Odstavekseznama"/>
        <w:numPr>
          <w:ilvl w:val="0"/>
          <w:numId w:val="6"/>
        </w:numPr>
        <w:jc w:val="both"/>
      </w:pPr>
      <w:r w:rsidRPr="0091614F">
        <w:t>da smo si predmetne nepremičnine ogledali ter smo preučili vso s predmetnimi nepremičninami povezano dokumentacijo in relevantna dejstva, tako da smo podrobno seznanje</w:t>
      </w:r>
      <w:r>
        <w:t>ni</w:t>
      </w:r>
      <w:r w:rsidRPr="0091614F">
        <w:t xml:space="preserve"> s pravnim in dejanskim stanjem predmetn</w:t>
      </w:r>
      <w:r>
        <w:t>e</w:t>
      </w:r>
      <w:r w:rsidRPr="0091614F">
        <w:t xml:space="preserve"> nepremičnin</w:t>
      </w:r>
      <w:r>
        <w:t>e</w:t>
      </w:r>
      <w:r w:rsidRPr="0091614F">
        <w:t xml:space="preserve"> in smo v zvezi s tem ter glede pravnih posledic nakupa nepremičnin</w:t>
      </w:r>
      <w:r>
        <w:t>e</w:t>
      </w:r>
      <w:r w:rsidRPr="0091614F">
        <w:t xml:space="preserve"> po potrebi pridobi</w:t>
      </w:r>
      <w:r>
        <w:t>l</w:t>
      </w:r>
      <w:r w:rsidRPr="0091614F">
        <w:t xml:space="preserve">) nasvet s svoje strani najetega strokovnjaka;  </w:t>
      </w:r>
    </w:p>
    <w:p w14:paraId="508ABE72" w14:textId="77777777" w:rsidR="001A09D1" w:rsidRDefault="001A09D1" w:rsidP="001A09D1">
      <w:pPr>
        <w:pStyle w:val="Odstavekseznama"/>
        <w:numPr>
          <w:ilvl w:val="0"/>
          <w:numId w:val="6"/>
        </w:numPr>
        <w:jc w:val="both"/>
      </w:pPr>
      <w:r w:rsidRPr="0091614F">
        <w:t>da ima predmetn</w:t>
      </w:r>
      <w:r>
        <w:t>a</w:t>
      </w:r>
      <w:r w:rsidRPr="0091614F">
        <w:t xml:space="preserve"> nepremičnin</w:t>
      </w:r>
      <w:r>
        <w:t>a</w:t>
      </w:r>
      <w:r w:rsidRPr="0091614F">
        <w:t xml:space="preserve"> vse potrebne in dogovorjene lastnosti ter ustreza nameravani rabi oz. namenu zaradi katerega </w:t>
      </w:r>
      <w:r>
        <w:t>jo</w:t>
      </w:r>
      <w:r w:rsidRPr="0091614F">
        <w:t xml:space="preserve"> kupujem</w:t>
      </w:r>
      <w:r>
        <w:t>o</w:t>
      </w:r>
      <w:r w:rsidRPr="0091614F">
        <w:t xml:space="preserve"> in </w:t>
      </w:r>
      <w:r>
        <w:t>je</w:t>
      </w:r>
      <w:r w:rsidRPr="0091614F">
        <w:t xml:space="preserve"> na ta način primern</w:t>
      </w:r>
      <w:r>
        <w:t>a</w:t>
      </w:r>
      <w:r w:rsidRPr="0091614F">
        <w:t xml:space="preserve"> za uporabo; </w:t>
      </w:r>
    </w:p>
    <w:p w14:paraId="75B8EA9C" w14:textId="77777777" w:rsidR="001A09D1" w:rsidRDefault="001A09D1" w:rsidP="001A09D1">
      <w:pPr>
        <w:pStyle w:val="Odstavekseznama"/>
        <w:numPr>
          <w:ilvl w:val="0"/>
          <w:numId w:val="6"/>
        </w:numPr>
        <w:jc w:val="both"/>
      </w:pPr>
      <w:r w:rsidRPr="0091614F">
        <w:t xml:space="preserve">da se strinjamo s pogoji prodaje in pravili postopka prodaje, ne spreminjamo razpisne dokumentacije in ne postavljamo nobenih dodatnih pogojev za nakup pogodbenega predmeta; </w:t>
      </w:r>
    </w:p>
    <w:p w14:paraId="520D62A6" w14:textId="77777777" w:rsidR="001A09D1" w:rsidRDefault="001A09D1" w:rsidP="001A09D1">
      <w:pPr>
        <w:pStyle w:val="Odstavekseznama"/>
        <w:numPr>
          <w:ilvl w:val="0"/>
          <w:numId w:val="6"/>
        </w:numPr>
        <w:jc w:val="both"/>
      </w:pPr>
      <w:r w:rsidRPr="0091614F">
        <w:t xml:space="preserve">da jamčimo, da so podatki v tej ponudbi resnični; </w:t>
      </w:r>
    </w:p>
    <w:p w14:paraId="668E5D6F" w14:textId="77777777" w:rsidR="001A09D1" w:rsidRDefault="001A09D1" w:rsidP="001A09D1">
      <w:pPr>
        <w:pStyle w:val="Odstavekseznama"/>
        <w:numPr>
          <w:ilvl w:val="0"/>
          <w:numId w:val="6"/>
        </w:numPr>
        <w:jc w:val="both"/>
      </w:pPr>
      <w:r w:rsidRPr="0091614F">
        <w:t>da je lahko končni kupec samo ponudnik, naveden v tem Obrazcu, ki je v tem postopku zbiranja ponudb oddal vsebinsko in formalno popolno ter pravočasno zavezujočo ponudbo za nakup pogodbenega predmeta in je bil</w:t>
      </w:r>
      <w:r>
        <w:t xml:space="preserve"> </w:t>
      </w:r>
      <w:r w:rsidRPr="0091614F">
        <w:t>izbran kot najugodnejši ponudnik</w:t>
      </w:r>
      <w:r>
        <w:t>;</w:t>
      </w:r>
    </w:p>
    <w:p w14:paraId="7EA35113" w14:textId="77777777" w:rsidR="001A09D1" w:rsidRDefault="001A09D1" w:rsidP="001A09D1">
      <w:pPr>
        <w:pStyle w:val="Odstavekseznama"/>
        <w:numPr>
          <w:ilvl w:val="0"/>
          <w:numId w:val="6"/>
        </w:numPr>
        <w:jc w:val="both"/>
      </w:pPr>
      <w:r w:rsidRPr="0091614F">
        <w:t>da smo vplačal</w:t>
      </w:r>
      <w:r>
        <w:t>i</w:t>
      </w:r>
      <w:r w:rsidRPr="0091614F">
        <w:t xml:space="preserve"> </w:t>
      </w:r>
      <w:r>
        <w:t>v</w:t>
      </w:r>
      <w:r w:rsidRPr="0091614F">
        <w:t>arščino;</w:t>
      </w:r>
    </w:p>
    <w:p w14:paraId="5A6A395E" w14:textId="77777777" w:rsidR="001A09D1" w:rsidRDefault="001A09D1" w:rsidP="001A09D1">
      <w:pPr>
        <w:pStyle w:val="Odstavekseznama"/>
        <w:numPr>
          <w:ilvl w:val="0"/>
          <w:numId w:val="6"/>
        </w:numPr>
        <w:jc w:val="both"/>
      </w:pPr>
      <w:r w:rsidRPr="0091614F">
        <w:t>da lahko prodajalec, to je</w:t>
      </w:r>
      <w:r>
        <w:t xml:space="preserve"> družba Slovenski državni gozdovi, d.o.o. </w:t>
      </w:r>
      <w:r w:rsidRPr="0091614F">
        <w:t>in njegov pooblaščeni predstavnik prodajalca obdelujeta v tej ponudbi in njenih prilogah zapisane osebne podatke za namen izvedbe predmetnega postopka prodaje pogodben</w:t>
      </w:r>
      <w:r>
        <w:t xml:space="preserve">ega </w:t>
      </w:r>
      <w:r w:rsidRPr="0091614F">
        <w:t>predmet</w:t>
      </w:r>
      <w:r>
        <w:t>a</w:t>
      </w:r>
      <w:r w:rsidRPr="0091614F">
        <w:t>;</w:t>
      </w:r>
    </w:p>
    <w:p w14:paraId="3827A18B" w14:textId="77777777" w:rsidR="001A09D1" w:rsidRDefault="001A09D1" w:rsidP="001A09D1">
      <w:pPr>
        <w:pStyle w:val="Odstavekseznama"/>
        <w:numPr>
          <w:ilvl w:val="0"/>
          <w:numId w:val="6"/>
        </w:numPr>
        <w:jc w:val="both"/>
      </w:pPr>
      <w:r w:rsidRPr="0091614F">
        <w:t>da ostaja ta ponudba v veljavi do konca tega postopka prodaje oziroma do morebitnega izboljšanja te ponudbe s posredovanjem nove ponudbe.</w:t>
      </w:r>
    </w:p>
    <w:p w14:paraId="636D1587" w14:textId="77777777" w:rsidR="001A09D1" w:rsidRDefault="001A09D1" w:rsidP="001A09D1"/>
    <w:p w14:paraId="6ADFD98C" w14:textId="77777777" w:rsidR="001A09D1" w:rsidRDefault="001A09D1" w:rsidP="001A09D1">
      <w:r>
        <w:t xml:space="preserve">NAVEDBA IN PODPIS (in žig pravne osebe): </w:t>
      </w:r>
    </w:p>
    <w:p w14:paraId="28A9B337" w14:textId="77777777" w:rsidR="001A09D1" w:rsidRDefault="001A09D1" w:rsidP="001A09D1">
      <w:r>
        <w:t>______________________________</w:t>
      </w:r>
    </w:p>
    <w:p w14:paraId="10594E89" w14:textId="77777777" w:rsidR="009A24A4" w:rsidRPr="00C72D38" w:rsidRDefault="009A24A4" w:rsidP="00C72D38"/>
    <w:sectPr w:rsidR="009A24A4" w:rsidRPr="00C72D38" w:rsidSect="003E3C0F">
      <w:headerReference w:type="default" r:id="rId7"/>
      <w:footerReference w:type="default" r:id="rId8"/>
      <w:pgSz w:w="11906" w:h="16838"/>
      <w:pgMar w:top="720" w:right="720" w:bottom="3544" w:left="720" w:header="192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4E154" w14:textId="77777777" w:rsidR="00D20D30" w:rsidRDefault="00D20D30" w:rsidP="008D0229">
      <w:pPr>
        <w:spacing w:after="0" w:line="240" w:lineRule="auto"/>
      </w:pPr>
      <w:r>
        <w:separator/>
      </w:r>
    </w:p>
  </w:endnote>
  <w:endnote w:type="continuationSeparator" w:id="0">
    <w:p w14:paraId="46F73013" w14:textId="77777777" w:rsidR="00D20D30" w:rsidRDefault="00D20D30" w:rsidP="008D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D255" w14:textId="77777777" w:rsidR="00A1393E" w:rsidRPr="00774B48" w:rsidRDefault="00A1393E" w:rsidP="00A1393E">
    <w:pPr>
      <w:pStyle w:val="Noga"/>
      <w:rPr>
        <w:rStyle w:val="tevilkastrani"/>
      </w:rPr>
    </w:pPr>
    <w:r w:rsidRPr="007D17D4">
      <w:rPr>
        <w:rStyle w:val="tevilkastrani"/>
        <w:b/>
        <w:bCs/>
        <w:color w:val="609161"/>
        <w:sz w:val="13"/>
      </w:rPr>
      <w:t xml:space="preserve">Slovenski državni gozdovi, d. o. o., </w:t>
    </w:r>
    <w:r w:rsidRPr="007D17D4">
      <w:rPr>
        <w:rStyle w:val="tevilkastrani"/>
        <w:color w:val="609161"/>
        <w:sz w:val="13"/>
      </w:rPr>
      <w:t xml:space="preserve">Rožna ulica 39, 1330 Kočevje, </w:t>
    </w:r>
    <w:proofErr w:type="spellStart"/>
    <w:r w:rsidRPr="007D17D4">
      <w:rPr>
        <w:rStyle w:val="tevilkastrani"/>
        <w:color w:val="609161"/>
        <w:sz w:val="13"/>
      </w:rPr>
      <w:t>Slovenia</w:t>
    </w:r>
    <w:proofErr w:type="spellEnd"/>
    <w:r w:rsidRPr="007D17D4">
      <w:rPr>
        <w:rStyle w:val="tevilkastrani"/>
        <w:color w:val="609161"/>
        <w:sz w:val="13"/>
      </w:rPr>
      <w:t xml:space="preserve"> (EU), T +386 (0) 51 200 784, info@sidg.si, www.sidg.si</w:t>
    </w:r>
  </w:p>
  <w:p w14:paraId="2DF5EB22" w14:textId="77777777" w:rsidR="00A1393E" w:rsidRPr="007D17D4" w:rsidRDefault="00A1393E" w:rsidP="00A1393E">
    <w:pPr>
      <w:pStyle w:val="SIDGnoga"/>
      <w:framePr w:wrap="auto" w:vAnchor="margin" w:hAnchor="text" w:xAlign="left" w:yAlign="inline"/>
      <w:rPr>
        <w:rStyle w:val="tevilkastrani"/>
        <w:color w:val="auto"/>
        <w:sz w:val="13"/>
      </w:rPr>
    </w:pPr>
    <w:r w:rsidRPr="007D17D4">
      <w:rPr>
        <w:rStyle w:val="tevilkastrani"/>
        <w:b/>
        <w:bCs/>
        <w:color w:val="auto"/>
        <w:sz w:val="13"/>
      </w:rPr>
      <w:t xml:space="preserve">Registrirano pri </w:t>
    </w:r>
    <w:proofErr w:type="spellStart"/>
    <w:r w:rsidRPr="007D17D4">
      <w:rPr>
        <w:rStyle w:val="tevilkastrani"/>
        <w:b/>
        <w:bCs/>
        <w:i/>
        <w:iCs/>
        <w:color w:val="auto"/>
        <w:sz w:val="13"/>
      </w:rPr>
      <w:t>Court</w:t>
    </w:r>
    <w:proofErr w:type="spellEnd"/>
    <w:r w:rsidRPr="007D17D4">
      <w:rPr>
        <w:rStyle w:val="tevilkastrani"/>
        <w:b/>
        <w:bCs/>
        <w:i/>
        <w:iCs/>
        <w:color w:val="auto"/>
        <w:sz w:val="13"/>
      </w:rPr>
      <w:t xml:space="preserve"> </w:t>
    </w:r>
    <w:proofErr w:type="spellStart"/>
    <w:r w:rsidRPr="007D17D4">
      <w:rPr>
        <w:rStyle w:val="tevilkastrani"/>
        <w:b/>
        <w:bCs/>
        <w:i/>
        <w:iCs/>
        <w:color w:val="auto"/>
        <w:sz w:val="13"/>
      </w:rPr>
      <w:t>of</w:t>
    </w:r>
    <w:proofErr w:type="spellEnd"/>
    <w:r w:rsidRPr="007D17D4">
      <w:rPr>
        <w:rStyle w:val="tevilkastrani"/>
        <w:b/>
        <w:bCs/>
        <w:i/>
        <w:iCs/>
        <w:color w:val="auto"/>
        <w:sz w:val="13"/>
      </w:rPr>
      <w:t xml:space="preserve"> </w:t>
    </w:r>
    <w:proofErr w:type="spellStart"/>
    <w:r w:rsidRPr="007D17D4">
      <w:rPr>
        <w:rStyle w:val="tevilkastrani"/>
        <w:b/>
        <w:bCs/>
        <w:i/>
        <w:iCs/>
        <w:color w:val="auto"/>
        <w:sz w:val="13"/>
      </w:rPr>
      <w:t>registry</w:t>
    </w:r>
    <w:proofErr w:type="spellEnd"/>
    <w:r w:rsidRPr="007D17D4">
      <w:rPr>
        <w:rStyle w:val="tevilkastrani"/>
        <w:color w:val="auto"/>
        <w:sz w:val="13"/>
      </w:rPr>
      <w:t xml:space="preserve"> Okrožno sodišče v Ljubljani, pod št./no. SRG 2016/11251 </w:t>
    </w:r>
  </w:p>
  <w:p w14:paraId="4E4A528A" w14:textId="77777777" w:rsidR="00A1393E" w:rsidRPr="007D17D4" w:rsidRDefault="00A1393E" w:rsidP="00A1393E">
    <w:pPr>
      <w:pStyle w:val="SIDGnoga"/>
      <w:framePr w:wrap="auto" w:vAnchor="margin" w:hAnchor="text" w:xAlign="left" w:yAlign="inline"/>
      <w:rPr>
        <w:rStyle w:val="tevilkastrani"/>
        <w:color w:val="auto"/>
        <w:sz w:val="13"/>
      </w:rPr>
    </w:pPr>
    <w:r w:rsidRPr="007D17D4">
      <w:rPr>
        <w:rStyle w:val="tevilkastrani"/>
        <w:b/>
        <w:bCs/>
        <w:color w:val="auto"/>
        <w:sz w:val="13"/>
      </w:rPr>
      <w:t xml:space="preserve">Matična številka </w:t>
    </w:r>
    <w:proofErr w:type="spellStart"/>
    <w:r w:rsidRPr="007D17D4">
      <w:rPr>
        <w:rStyle w:val="tevilkastrani"/>
        <w:b/>
        <w:bCs/>
        <w:i/>
        <w:iCs/>
        <w:color w:val="auto"/>
        <w:sz w:val="13"/>
      </w:rPr>
      <w:t>Registration</w:t>
    </w:r>
    <w:proofErr w:type="spellEnd"/>
    <w:r w:rsidRPr="007D17D4">
      <w:rPr>
        <w:rStyle w:val="tevilkastrani"/>
        <w:b/>
        <w:bCs/>
        <w:i/>
        <w:iCs/>
        <w:color w:val="auto"/>
        <w:sz w:val="13"/>
      </w:rPr>
      <w:t xml:space="preserve"> no</w:t>
    </w:r>
    <w:r w:rsidRPr="007D17D4">
      <w:rPr>
        <w:rStyle w:val="tevilkastrani"/>
        <w:b/>
        <w:bCs/>
        <w:color w:val="auto"/>
        <w:sz w:val="13"/>
      </w:rPr>
      <w:t>.</w:t>
    </w:r>
    <w:r w:rsidRPr="007D17D4">
      <w:rPr>
        <w:rStyle w:val="tevilkastrani"/>
        <w:color w:val="auto"/>
        <w:sz w:val="13"/>
      </w:rPr>
      <w:t xml:space="preserve"> 7035845000 ID za DDV/VAT ID  SI75204878</w:t>
    </w:r>
  </w:p>
  <w:p w14:paraId="144D5426" w14:textId="77777777" w:rsidR="00A1393E" w:rsidRDefault="00A1393E" w:rsidP="00A1393E">
    <w:pPr>
      <w:pStyle w:val="SIDGnoga"/>
      <w:framePr w:wrap="auto" w:vAnchor="margin" w:hAnchor="text" w:xAlign="left" w:yAlign="inline"/>
      <w:rPr>
        <w:rStyle w:val="tevilkastrani"/>
        <w:color w:val="auto"/>
        <w:sz w:val="13"/>
      </w:rPr>
    </w:pPr>
    <w:r w:rsidRPr="007D17D4">
      <w:rPr>
        <w:rStyle w:val="tevilkastrani"/>
        <w:b/>
        <w:bCs/>
        <w:color w:val="auto"/>
        <w:sz w:val="13"/>
      </w:rPr>
      <w:t xml:space="preserve">Osnovni kapital </w:t>
    </w:r>
    <w:proofErr w:type="spellStart"/>
    <w:r w:rsidRPr="007D17D4">
      <w:rPr>
        <w:rStyle w:val="tevilkastrani"/>
        <w:b/>
        <w:bCs/>
        <w:i/>
        <w:iCs/>
        <w:color w:val="auto"/>
        <w:sz w:val="13"/>
      </w:rPr>
      <w:t>Share</w:t>
    </w:r>
    <w:proofErr w:type="spellEnd"/>
    <w:r w:rsidRPr="007D17D4">
      <w:rPr>
        <w:rStyle w:val="tevilkastrani"/>
        <w:b/>
        <w:bCs/>
        <w:i/>
        <w:iCs/>
        <w:color w:val="auto"/>
        <w:sz w:val="13"/>
      </w:rPr>
      <w:t xml:space="preserve"> </w:t>
    </w:r>
    <w:proofErr w:type="spellStart"/>
    <w:r w:rsidRPr="007D17D4">
      <w:rPr>
        <w:rStyle w:val="tevilkastrani"/>
        <w:b/>
        <w:bCs/>
        <w:i/>
        <w:iCs/>
        <w:color w:val="auto"/>
        <w:sz w:val="13"/>
      </w:rPr>
      <w:t>capital</w:t>
    </w:r>
    <w:proofErr w:type="spellEnd"/>
    <w:r w:rsidRPr="007D17D4">
      <w:rPr>
        <w:rStyle w:val="tevilkastrani"/>
        <w:color w:val="auto"/>
        <w:sz w:val="13"/>
      </w:rPr>
      <w:t xml:space="preserve"> 22.440.000 EUR, </w:t>
    </w:r>
    <w:r w:rsidRPr="007D17D4">
      <w:rPr>
        <w:rStyle w:val="tevilkastrani"/>
        <w:b/>
        <w:bCs/>
        <w:color w:val="auto"/>
        <w:sz w:val="13"/>
      </w:rPr>
      <w:t xml:space="preserve">Transakcijski računi </w:t>
    </w:r>
    <w:r w:rsidRPr="007D17D4">
      <w:rPr>
        <w:rStyle w:val="tevilkastrani"/>
        <w:b/>
        <w:bCs/>
        <w:i/>
        <w:iCs/>
        <w:color w:val="auto"/>
        <w:sz w:val="13"/>
      </w:rPr>
      <w:t xml:space="preserve">Bank </w:t>
    </w:r>
    <w:proofErr w:type="spellStart"/>
    <w:r w:rsidRPr="007D17D4">
      <w:rPr>
        <w:rStyle w:val="tevilkastrani"/>
        <w:b/>
        <w:bCs/>
        <w:i/>
        <w:iCs/>
        <w:color w:val="auto"/>
        <w:sz w:val="13"/>
      </w:rPr>
      <w:t>accounts</w:t>
    </w:r>
    <w:proofErr w:type="spellEnd"/>
    <w:r w:rsidRPr="007D17D4">
      <w:rPr>
        <w:rStyle w:val="tevilkastrani"/>
        <w:color w:val="auto"/>
        <w:sz w:val="13"/>
      </w:rPr>
      <w:t xml:space="preserve"> SI56 0292 2026 1894 466 </w:t>
    </w:r>
    <w:r>
      <w:rPr>
        <w:rStyle w:val="tevilkastrani"/>
        <w:color w:val="auto"/>
        <w:sz w:val="13"/>
      </w:rPr>
      <w:t>(</w:t>
    </w:r>
    <w:r w:rsidRPr="007D17D4">
      <w:rPr>
        <w:rStyle w:val="tevilkastrani"/>
        <w:color w:val="auto"/>
        <w:sz w:val="13"/>
      </w:rPr>
      <w:t xml:space="preserve">NLB </w:t>
    </w:r>
    <w:proofErr w:type="spellStart"/>
    <w:r w:rsidRPr="007D17D4">
      <w:rPr>
        <w:rStyle w:val="tevilkastrani"/>
        <w:color w:val="auto"/>
        <w:sz w:val="13"/>
      </w:rPr>
      <w:t>d.d</w:t>
    </w:r>
    <w:proofErr w:type="spellEnd"/>
    <w:r w:rsidRPr="007D17D4">
      <w:rPr>
        <w:rStyle w:val="tevilkastrani"/>
        <w:color w:val="auto"/>
        <w:sz w:val="13"/>
      </w:rPr>
      <w:t>.</w:t>
    </w:r>
    <w:r>
      <w:rPr>
        <w:rStyle w:val="tevilkastrani"/>
        <w:color w:val="auto"/>
        <w:sz w:val="13"/>
      </w:rPr>
      <w:t>),</w:t>
    </w:r>
    <w:r w:rsidRPr="007D17D4">
      <w:rPr>
        <w:rStyle w:val="tevilkastrani"/>
        <w:color w:val="auto"/>
        <w:sz w:val="13"/>
      </w:rPr>
      <w:t xml:space="preserve"> </w:t>
    </w:r>
  </w:p>
  <w:p w14:paraId="75A1EB60" w14:textId="77777777" w:rsidR="00A1393E" w:rsidRDefault="00A1393E" w:rsidP="00A1393E">
    <w:pPr>
      <w:pStyle w:val="SIDGnoga"/>
      <w:framePr w:wrap="auto" w:vAnchor="margin" w:hAnchor="text" w:xAlign="left" w:yAlign="inline"/>
      <w:rPr>
        <w:rStyle w:val="tevilkastrani"/>
        <w:color w:val="auto"/>
        <w:sz w:val="13"/>
      </w:rPr>
    </w:pPr>
    <w:r w:rsidRPr="007D17D4">
      <w:rPr>
        <w:rStyle w:val="tevilkastrani"/>
        <w:color w:val="auto"/>
        <w:sz w:val="13"/>
      </w:rPr>
      <w:t xml:space="preserve">SI56 3500 1000 1457 434 </w:t>
    </w:r>
    <w:r>
      <w:rPr>
        <w:rStyle w:val="tevilkastrani"/>
        <w:color w:val="auto"/>
        <w:sz w:val="13"/>
      </w:rPr>
      <w:t>(</w:t>
    </w:r>
    <w:r w:rsidRPr="007D17D4">
      <w:rPr>
        <w:rStyle w:val="tevilkastrani"/>
        <w:color w:val="auto"/>
        <w:sz w:val="13"/>
      </w:rPr>
      <w:t>BKS BANK AG</w:t>
    </w:r>
    <w:r>
      <w:rPr>
        <w:rStyle w:val="tevilkastrani"/>
        <w:color w:val="auto"/>
        <w:sz w:val="13"/>
      </w:rPr>
      <w:t>),</w:t>
    </w:r>
    <w:r w:rsidRPr="007D17D4">
      <w:rPr>
        <w:rStyle w:val="tevilkastrani"/>
        <w:color w:val="auto"/>
        <w:sz w:val="13"/>
      </w:rPr>
      <w:t xml:space="preserve"> SI56 1910 0001 1365 253 </w:t>
    </w:r>
    <w:r>
      <w:rPr>
        <w:rStyle w:val="tevilkastrani"/>
        <w:color w:val="auto"/>
        <w:sz w:val="13"/>
      </w:rPr>
      <w:t>(</w:t>
    </w:r>
    <w:r w:rsidRPr="007D17D4">
      <w:rPr>
        <w:rStyle w:val="tevilkastrani"/>
        <w:color w:val="auto"/>
        <w:sz w:val="13"/>
      </w:rPr>
      <w:t xml:space="preserve">DBS </w:t>
    </w:r>
    <w:proofErr w:type="spellStart"/>
    <w:r w:rsidRPr="007D17D4">
      <w:rPr>
        <w:rStyle w:val="tevilkastrani"/>
        <w:color w:val="auto"/>
        <w:sz w:val="13"/>
      </w:rPr>
      <w:t>d.d</w:t>
    </w:r>
    <w:proofErr w:type="spellEnd"/>
    <w:r w:rsidRPr="007D17D4">
      <w:rPr>
        <w:rStyle w:val="tevilkastrani"/>
        <w:color w:val="auto"/>
        <w:sz w:val="13"/>
      </w:rPr>
      <w:t>.</w:t>
    </w:r>
    <w:r>
      <w:rPr>
        <w:rStyle w:val="tevilkastrani"/>
        <w:color w:val="auto"/>
        <w:sz w:val="13"/>
      </w:rPr>
      <w:t>)</w:t>
    </w:r>
  </w:p>
  <w:p w14:paraId="5FCFBD35" w14:textId="77777777" w:rsidR="00A1393E" w:rsidRDefault="00A1393E" w:rsidP="00A1393E">
    <w:pPr>
      <w:pStyle w:val="SIDGnoga"/>
      <w:framePr w:wrap="auto" w:vAnchor="margin" w:hAnchor="text" w:xAlign="left" w:yAlign="inline"/>
      <w:rPr>
        <w:rFonts w:eastAsia="MS Mincho"/>
        <w:szCs w:val="13"/>
        <w:lang w:val="en-GB"/>
      </w:rPr>
    </w:pPr>
    <w:r w:rsidRPr="00182BDE">
      <w:rPr>
        <w:rFonts w:eastAsia="MS Mincho"/>
        <w:szCs w:val="13"/>
        <w:lang w:val="en-GB"/>
      </w:rPr>
      <w:t>SA-FM/COC-1663, FSC 100 %   I    All the wood on the invoice is FSC 100 %.</w:t>
    </w:r>
  </w:p>
  <w:p w14:paraId="3F9A737E" w14:textId="77777777" w:rsidR="00A1393E" w:rsidRPr="000D5335" w:rsidRDefault="00A1393E" w:rsidP="00A1393E">
    <w:pPr>
      <w:pStyle w:val="SIDGnoga"/>
      <w:framePr w:wrap="auto" w:vAnchor="margin" w:hAnchor="text" w:xAlign="left" w:yAlign="inline"/>
    </w:pPr>
    <w:r w:rsidRPr="00182BDE">
      <w:rPr>
        <w:rFonts w:eastAsia="MS Mincho"/>
        <w:szCs w:val="13"/>
        <w:lang w:val="en-GB"/>
      </w:rPr>
      <w:t>SA-PEFC-COC-00782</w:t>
    </w:r>
    <w:r>
      <w:rPr>
        <w:rFonts w:eastAsia="MS Mincho"/>
        <w:szCs w:val="13"/>
        <w:lang w:val="en-GB"/>
      </w:rPr>
      <w:t>6</w:t>
    </w:r>
    <w:r w:rsidRPr="00182BDE">
      <w:rPr>
        <w:rFonts w:eastAsia="MS Mincho"/>
        <w:szCs w:val="13"/>
        <w:lang w:val="en-GB"/>
      </w:rPr>
      <w:t>, 100 % PEFC Certified   I   All the wood on the invoice is 100 % PEFC Certified.</w:t>
    </w:r>
  </w:p>
  <w:p w14:paraId="6F67437C" w14:textId="46A4FE19" w:rsidR="00AE64D5" w:rsidRDefault="00AE64D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3375" w14:textId="77777777" w:rsidR="00D20D30" w:rsidRDefault="00D20D30" w:rsidP="008D0229">
      <w:pPr>
        <w:spacing w:after="0" w:line="240" w:lineRule="auto"/>
      </w:pPr>
      <w:r>
        <w:separator/>
      </w:r>
    </w:p>
  </w:footnote>
  <w:footnote w:type="continuationSeparator" w:id="0">
    <w:p w14:paraId="7CE9168B" w14:textId="77777777" w:rsidR="00D20D30" w:rsidRDefault="00D20D30" w:rsidP="008D0229">
      <w:pPr>
        <w:spacing w:after="0" w:line="240" w:lineRule="auto"/>
      </w:pPr>
      <w:r>
        <w:continuationSeparator/>
      </w:r>
    </w:p>
  </w:footnote>
  <w:footnote w:id="1">
    <w:p w14:paraId="453F23FD" w14:textId="1731CFEF" w:rsidR="00C72D38" w:rsidRPr="00A739E7" w:rsidRDefault="00C72D38" w:rsidP="00A739E7">
      <w:pPr>
        <w:pStyle w:val="Sprotnaopomba-besedilo"/>
        <w:jc w:val="both"/>
        <w:rPr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A739E7">
        <w:rPr>
          <w:sz w:val="16"/>
          <w:szCs w:val="16"/>
        </w:rPr>
        <w:t>Podjetje</w:t>
      </w:r>
      <w:r w:rsidR="00C04CE3" w:rsidRPr="00A739E7">
        <w:rPr>
          <w:sz w:val="16"/>
          <w:szCs w:val="16"/>
        </w:rPr>
        <w:t xml:space="preserve"> oziroma samostojni podjetnik posameznik</w:t>
      </w:r>
      <w:r w:rsidRPr="00A739E7">
        <w:rPr>
          <w:sz w:val="16"/>
          <w:szCs w:val="16"/>
        </w:rPr>
        <w:t>, ki je zavezanec za DDV, navede ceno brez DDV.</w:t>
      </w:r>
      <w:r w:rsidR="002955F0" w:rsidRPr="00A739E7">
        <w:rPr>
          <w:sz w:val="16"/>
          <w:szCs w:val="16"/>
        </w:rPr>
        <w:t xml:space="preserve"> </w:t>
      </w:r>
      <w:r w:rsidR="00E06D38" w:rsidRPr="00E06D38">
        <w:rPr>
          <w:sz w:val="16"/>
          <w:szCs w:val="16"/>
        </w:rPr>
        <w:t>V primeru, da je kupec fizična oseba oziroma oseba, ki ni identificirana za namene DDV in ne razpolaga z veljavno ID številko za DDV</w:t>
      </w:r>
      <w:r w:rsidR="00E06D38">
        <w:rPr>
          <w:sz w:val="16"/>
          <w:szCs w:val="16"/>
        </w:rPr>
        <w:t xml:space="preserve">, </w:t>
      </w:r>
      <w:r w:rsidR="002955F0" w:rsidRPr="00A739E7">
        <w:rPr>
          <w:sz w:val="16"/>
          <w:szCs w:val="16"/>
        </w:rPr>
        <w:t xml:space="preserve">nosi vse davčne obveznosti, ki iz tega izhajajo, vključno z morebitnim naknadnim obračunom ali poračunom DDV. </w:t>
      </w:r>
      <w:r w:rsidR="006E5046">
        <w:rPr>
          <w:sz w:val="16"/>
          <w:szCs w:val="16"/>
        </w:rPr>
        <w:t>Prodajalec</w:t>
      </w:r>
      <w:r w:rsidR="002955F0" w:rsidRPr="00A739E7">
        <w:rPr>
          <w:sz w:val="16"/>
          <w:szCs w:val="16"/>
        </w:rPr>
        <w:t xml:space="preserve"> je upravičen takšno razliko DDV dodatno obračunati, </w:t>
      </w:r>
      <w:r w:rsidR="006E5046">
        <w:rPr>
          <w:sz w:val="16"/>
          <w:szCs w:val="16"/>
        </w:rPr>
        <w:t>kupec</w:t>
      </w:r>
      <w:r w:rsidR="002955F0" w:rsidRPr="00A739E7">
        <w:rPr>
          <w:sz w:val="16"/>
          <w:szCs w:val="16"/>
        </w:rPr>
        <w:t xml:space="preserve"> pa jo je dolžan poravnati v celoti in v roku plačila po izstavljenem računu.</w:t>
      </w:r>
      <w:r w:rsidR="006E5046">
        <w:rPr>
          <w:sz w:val="16"/>
          <w:szCs w:val="16"/>
        </w:rPr>
        <w:t xml:space="preserve"> </w:t>
      </w:r>
      <w:r w:rsidR="00E06D38" w:rsidRPr="00E06D38">
        <w:rPr>
          <w:sz w:val="16"/>
          <w:szCs w:val="16"/>
        </w:rPr>
        <w:t>Ocenjena višina dodatnega DDV na dan 26. 5. 2026 znaša 154.999,00 EUR, pri čemer se končni znesek določi glede na veljavne predpise in dejansko stanje ob sklenitvi pravnega posla.</w:t>
      </w:r>
      <w:r w:rsidR="00E06D38">
        <w:rPr>
          <w:sz w:val="16"/>
          <w:szCs w:val="16"/>
        </w:rPr>
        <w:t xml:space="preserve"> </w:t>
      </w:r>
      <w:r w:rsidR="00A76CFA" w:rsidRPr="00A76CFA">
        <w:rPr>
          <w:sz w:val="16"/>
          <w:szCs w:val="16"/>
        </w:rPr>
        <w:t>V primeru, da se pri prodaji nepremičnine zaradi statusa kupca obračuna davek na promet nepremičnin oziroma nastanejo druge davčne obveznosti, takse ali stroški, povezani s sklenitvijo in izvedbo pravnega posla, te v celoti nosi kupec.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4A91" w14:textId="5D018E4C" w:rsidR="008D0229" w:rsidRDefault="006251A4">
    <w:pPr>
      <w:pStyle w:val="Glava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FBCED3A" wp14:editId="44A360F1">
          <wp:simplePos x="0" y="0"/>
          <wp:positionH relativeFrom="column">
            <wp:posOffset>123825</wp:posOffset>
          </wp:positionH>
          <wp:positionV relativeFrom="paragraph">
            <wp:posOffset>-800735</wp:posOffset>
          </wp:positionV>
          <wp:extent cx="5939997" cy="981528"/>
          <wp:effectExtent l="0" t="0" r="0" b="0"/>
          <wp:wrapNone/>
          <wp:docPr id="158506276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9997" cy="981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1ED0"/>
    <w:multiLevelType w:val="hybridMultilevel"/>
    <w:tmpl w:val="40A43E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F5F12"/>
    <w:multiLevelType w:val="hybridMultilevel"/>
    <w:tmpl w:val="E30247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701AB"/>
    <w:multiLevelType w:val="hybridMultilevel"/>
    <w:tmpl w:val="AE1E5148"/>
    <w:lvl w:ilvl="0" w:tplc="066E1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65C35"/>
    <w:multiLevelType w:val="hybridMultilevel"/>
    <w:tmpl w:val="449433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2707D"/>
    <w:multiLevelType w:val="hybridMultilevel"/>
    <w:tmpl w:val="309AF9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A136F"/>
    <w:multiLevelType w:val="hybridMultilevel"/>
    <w:tmpl w:val="2092E9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35826">
    <w:abstractNumId w:val="4"/>
  </w:num>
  <w:num w:numId="2" w16cid:durableId="991525770">
    <w:abstractNumId w:val="0"/>
  </w:num>
  <w:num w:numId="3" w16cid:durableId="335380181">
    <w:abstractNumId w:val="5"/>
  </w:num>
  <w:num w:numId="4" w16cid:durableId="1031564963">
    <w:abstractNumId w:val="3"/>
  </w:num>
  <w:num w:numId="5" w16cid:durableId="1009674469">
    <w:abstractNumId w:val="1"/>
  </w:num>
  <w:num w:numId="6" w16cid:durableId="116801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29"/>
    <w:rsid w:val="00001CE7"/>
    <w:rsid w:val="000231E6"/>
    <w:rsid w:val="0003010D"/>
    <w:rsid w:val="00057101"/>
    <w:rsid w:val="00073587"/>
    <w:rsid w:val="0008571D"/>
    <w:rsid w:val="000C0A57"/>
    <w:rsid w:val="000E7EB1"/>
    <w:rsid w:val="00102785"/>
    <w:rsid w:val="00107343"/>
    <w:rsid w:val="001222ED"/>
    <w:rsid w:val="0012393B"/>
    <w:rsid w:val="001342E9"/>
    <w:rsid w:val="00174373"/>
    <w:rsid w:val="00175DB6"/>
    <w:rsid w:val="0019249B"/>
    <w:rsid w:val="00194E8B"/>
    <w:rsid w:val="001A09D1"/>
    <w:rsid w:val="001A3F62"/>
    <w:rsid w:val="001D1CD8"/>
    <w:rsid w:val="00202F05"/>
    <w:rsid w:val="00211802"/>
    <w:rsid w:val="00236DBC"/>
    <w:rsid w:val="00251D29"/>
    <w:rsid w:val="00266B1E"/>
    <w:rsid w:val="002955F0"/>
    <w:rsid w:val="00295A10"/>
    <w:rsid w:val="002C7C20"/>
    <w:rsid w:val="002D034E"/>
    <w:rsid w:val="002D4EE8"/>
    <w:rsid w:val="002D781C"/>
    <w:rsid w:val="002E216D"/>
    <w:rsid w:val="002F5B31"/>
    <w:rsid w:val="003212E2"/>
    <w:rsid w:val="00322031"/>
    <w:rsid w:val="003262EF"/>
    <w:rsid w:val="00336337"/>
    <w:rsid w:val="0033680E"/>
    <w:rsid w:val="00344815"/>
    <w:rsid w:val="00350403"/>
    <w:rsid w:val="003729B4"/>
    <w:rsid w:val="0037754B"/>
    <w:rsid w:val="00381660"/>
    <w:rsid w:val="00396AC2"/>
    <w:rsid w:val="003A70E1"/>
    <w:rsid w:val="003E3C0F"/>
    <w:rsid w:val="0040662E"/>
    <w:rsid w:val="00447B53"/>
    <w:rsid w:val="004771E7"/>
    <w:rsid w:val="00493977"/>
    <w:rsid w:val="004C0C4B"/>
    <w:rsid w:val="004E5A6D"/>
    <w:rsid w:val="004F4D97"/>
    <w:rsid w:val="00503D71"/>
    <w:rsid w:val="00522973"/>
    <w:rsid w:val="00535FF7"/>
    <w:rsid w:val="005367E3"/>
    <w:rsid w:val="00542EF8"/>
    <w:rsid w:val="00544CA5"/>
    <w:rsid w:val="00560545"/>
    <w:rsid w:val="00560574"/>
    <w:rsid w:val="005647CB"/>
    <w:rsid w:val="005C3D06"/>
    <w:rsid w:val="005C4223"/>
    <w:rsid w:val="005D4CE2"/>
    <w:rsid w:val="005E53AA"/>
    <w:rsid w:val="005E5AAE"/>
    <w:rsid w:val="0060764E"/>
    <w:rsid w:val="00616A60"/>
    <w:rsid w:val="006251A4"/>
    <w:rsid w:val="00637AA9"/>
    <w:rsid w:val="00662B25"/>
    <w:rsid w:val="00663ADA"/>
    <w:rsid w:val="00676D36"/>
    <w:rsid w:val="0068213A"/>
    <w:rsid w:val="006A34B9"/>
    <w:rsid w:val="006E5046"/>
    <w:rsid w:val="0070394F"/>
    <w:rsid w:val="00713217"/>
    <w:rsid w:val="00714DCA"/>
    <w:rsid w:val="00741111"/>
    <w:rsid w:val="007A2A0C"/>
    <w:rsid w:val="007D6C39"/>
    <w:rsid w:val="007F5074"/>
    <w:rsid w:val="007F6A30"/>
    <w:rsid w:val="00802856"/>
    <w:rsid w:val="008142EC"/>
    <w:rsid w:val="00814449"/>
    <w:rsid w:val="008425B7"/>
    <w:rsid w:val="008433D6"/>
    <w:rsid w:val="0084772C"/>
    <w:rsid w:val="00854099"/>
    <w:rsid w:val="0085464C"/>
    <w:rsid w:val="008552C5"/>
    <w:rsid w:val="00870D9F"/>
    <w:rsid w:val="00875877"/>
    <w:rsid w:val="008D0229"/>
    <w:rsid w:val="008E6785"/>
    <w:rsid w:val="008F2E08"/>
    <w:rsid w:val="008F3BF5"/>
    <w:rsid w:val="00901231"/>
    <w:rsid w:val="0091384E"/>
    <w:rsid w:val="0091531D"/>
    <w:rsid w:val="0092632D"/>
    <w:rsid w:val="00927023"/>
    <w:rsid w:val="009369E2"/>
    <w:rsid w:val="00962954"/>
    <w:rsid w:val="009A24A4"/>
    <w:rsid w:val="009A3358"/>
    <w:rsid w:val="009A7BAF"/>
    <w:rsid w:val="009B44FA"/>
    <w:rsid w:val="009C3E8C"/>
    <w:rsid w:val="009D02AB"/>
    <w:rsid w:val="009D26A7"/>
    <w:rsid w:val="009E073C"/>
    <w:rsid w:val="00A1393E"/>
    <w:rsid w:val="00A15916"/>
    <w:rsid w:val="00A35200"/>
    <w:rsid w:val="00A36421"/>
    <w:rsid w:val="00A439F9"/>
    <w:rsid w:val="00A5643F"/>
    <w:rsid w:val="00A61EE9"/>
    <w:rsid w:val="00A65BE1"/>
    <w:rsid w:val="00A739E7"/>
    <w:rsid w:val="00A75053"/>
    <w:rsid w:val="00A76CFA"/>
    <w:rsid w:val="00AB24C6"/>
    <w:rsid w:val="00AE64D5"/>
    <w:rsid w:val="00B3687F"/>
    <w:rsid w:val="00B3768A"/>
    <w:rsid w:val="00B37BAA"/>
    <w:rsid w:val="00B56B0E"/>
    <w:rsid w:val="00B57D51"/>
    <w:rsid w:val="00B76480"/>
    <w:rsid w:val="00B824FC"/>
    <w:rsid w:val="00B8423E"/>
    <w:rsid w:val="00B87582"/>
    <w:rsid w:val="00B906CF"/>
    <w:rsid w:val="00BB5AF6"/>
    <w:rsid w:val="00BC17B3"/>
    <w:rsid w:val="00BF4F73"/>
    <w:rsid w:val="00BF74E6"/>
    <w:rsid w:val="00C04CE3"/>
    <w:rsid w:val="00C12D5A"/>
    <w:rsid w:val="00C16212"/>
    <w:rsid w:val="00C32FD1"/>
    <w:rsid w:val="00C41C83"/>
    <w:rsid w:val="00C56A0D"/>
    <w:rsid w:val="00C72D38"/>
    <w:rsid w:val="00C73D96"/>
    <w:rsid w:val="00CA5E05"/>
    <w:rsid w:val="00CB6FB0"/>
    <w:rsid w:val="00CE1274"/>
    <w:rsid w:val="00CE4979"/>
    <w:rsid w:val="00CF3366"/>
    <w:rsid w:val="00D11D64"/>
    <w:rsid w:val="00D20D30"/>
    <w:rsid w:val="00D254FB"/>
    <w:rsid w:val="00D347EF"/>
    <w:rsid w:val="00D35DE2"/>
    <w:rsid w:val="00D40150"/>
    <w:rsid w:val="00D548AB"/>
    <w:rsid w:val="00D67ED7"/>
    <w:rsid w:val="00D83678"/>
    <w:rsid w:val="00DA6D79"/>
    <w:rsid w:val="00DB4AFC"/>
    <w:rsid w:val="00DC1918"/>
    <w:rsid w:val="00DD06ED"/>
    <w:rsid w:val="00DE36B3"/>
    <w:rsid w:val="00E06D38"/>
    <w:rsid w:val="00E12570"/>
    <w:rsid w:val="00E12D9A"/>
    <w:rsid w:val="00E14E89"/>
    <w:rsid w:val="00E275F2"/>
    <w:rsid w:val="00E32EE7"/>
    <w:rsid w:val="00E34AF0"/>
    <w:rsid w:val="00E44ACE"/>
    <w:rsid w:val="00E550B9"/>
    <w:rsid w:val="00E55E5A"/>
    <w:rsid w:val="00E62ECC"/>
    <w:rsid w:val="00E70D97"/>
    <w:rsid w:val="00E76499"/>
    <w:rsid w:val="00E94B50"/>
    <w:rsid w:val="00EA5662"/>
    <w:rsid w:val="00ED0990"/>
    <w:rsid w:val="00ED143C"/>
    <w:rsid w:val="00ED144F"/>
    <w:rsid w:val="00EE14F5"/>
    <w:rsid w:val="00EE4116"/>
    <w:rsid w:val="00EF487A"/>
    <w:rsid w:val="00EF6508"/>
    <w:rsid w:val="00F02655"/>
    <w:rsid w:val="00F0358F"/>
    <w:rsid w:val="00F07593"/>
    <w:rsid w:val="00F407DB"/>
    <w:rsid w:val="00F454DD"/>
    <w:rsid w:val="00F71378"/>
    <w:rsid w:val="00F929E0"/>
    <w:rsid w:val="00F92A4D"/>
    <w:rsid w:val="00FB4537"/>
    <w:rsid w:val="00FB73E8"/>
    <w:rsid w:val="00FD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FB67"/>
  <w15:chartTrackingRefBased/>
  <w15:docId w15:val="{9E72900F-D716-40E3-B1FA-046C18D1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34B9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D0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0229"/>
  </w:style>
  <w:style w:type="paragraph" w:styleId="Noga">
    <w:name w:val="footer"/>
    <w:basedOn w:val="Navaden"/>
    <w:link w:val="NogaZnak"/>
    <w:uiPriority w:val="99"/>
    <w:unhideWhenUsed/>
    <w:rsid w:val="008D0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D0229"/>
  </w:style>
  <w:style w:type="table" w:styleId="Tabelamrea">
    <w:name w:val="Table Grid"/>
    <w:basedOn w:val="Navadnatabela"/>
    <w:uiPriority w:val="39"/>
    <w:rsid w:val="00E4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3">
    <w:name w:val="Plain Table 3"/>
    <w:basedOn w:val="Navadnatabela"/>
    <w:uiPriority w:val="43"/>
    <w:rsid w:val="00E44A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84772C"/>
    <w:pPr>
      <w:spacing w:after="160" w:line="259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B453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B453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F507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F507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F5074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DC1918"/>
    <w:rPr>
      <w:color w:val="666666"/>
    </w:rPr>
  </w:style>
  <w:style w:type="paragraph" w:styleId="Brezrazmikov">
    <w:name w:val="No Spacing"/>
    <w:uiPriority w:val="1"/>
    <w:qFormat/>
    <w:rsid w:val="006A34B9"/>
    <w:pPr>
      <w:spacing w:after="0" w:line="240" w:lineRule="auto"/>
    </w:pPr>
  </w:style>
  <w:style w:type="paragraph" w:styleId="Navadensplet">
    <w:name w:val="Normal (Web)"/>
    <w:basedOn w:val="Navaden"/>
    <w:uiPriority w:val="99"/>
    <w:unhideWhenUsed/>
    <w:rsid w:val="006A3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906CF"/>
    <w:pPr>
      <w:spacing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906CF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B906CF"/>
    <w:rPr>
      <w:sz w:val="16"/>
      <w:szCs w:val="16"/>
    </w:rPr>
  </w:style>
  <w:style w:type="character" w:styleId="tevilkastrani">
    <w:name w:val="page number"/>
    <w:basedOn w:val="Privzetapisavaodstavka"/>
    <w:rsid w:val="00A1393E"/>
    <w:rPr>
      <w:rFonts w:ascii="Arial" w:hAnsi="Arial"/>
      <w:b w:val="0"/>
      <w:i w:val="0"/>
      <w:color w:val="000000" w:themeColor="text1"/>
      <w:sz w:val="20"/>
    </w:rPr>
  </w:style>
  <w:style w:type="paragraph" w:customStyle="1" w:styleId="SIDGnoga">
    <w:name w:val="SIDG noga"/>
    <w:basedOn w:val="Navaden"/>
    <w:qFormat/>
    <w:rsid w:val="00A1393E"/>
    <w:pPr>
      <w:framePr w:wrap="around" w:vAnchor="text" w:hAnchor="page" w:x="2541" w:y="-1034"/>
      <w:tabs>
        <w:tab w:val="left" w:pos="198"/>
        <w:tab w:val="left" w:pos="397"/>
        <w:tab w:val="left" w:pos="595"/>
        <w:tab w:val="left" w:pos="794"/>
        <w:tab w:val="center" w:pos="4536"/>
        <w:tab w:val="left" w:pos="5103"/>
        <w:tab w:val="right" w:pos="9072"/>
      </w:tabs>
      <w:spacing w:after="0" w:line="192" w:lineRule="exact"/>
    </w:pPr>
    <w:rPr>
      <w:rFonts w:ascii="Arial" w:eastAsia="Cambria" w:hAnsi="Arial" w:cs="Arial"/>
      <w:sz w:val="13"/>
      <w:szCs w:val="14"/>
    </w:rPr>
  </w:style>
  <w:style w:type="paragraph" w:styleId="Revizija">
    <w:name w:val="Revision"/>
    <w:hidden/>
    <w:uiPriority w:val="99"/>
    <w:semiHidden/>
    <w:rsid w:val="00607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4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Benkič</dc:creator>
  <cp:keywords/>
  <dc:description/>
  <cp:lastModifiedBy>Lea Zidar</cp:lastModifiedBy>
  <cp:revision>2</cp:revision>
  <dcterms:created xsi:type="dcterms:W3CDTF">2026-05-29T05:59:00Z</dcterms:created>
  <dcterms:modified xsi:type="dcterms:W3CDTF">2026-05-29T05:59:00Z</dcterms:modified>
</cp:coreProperties>
</file>